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CC746">
      <w:pPr>
        <w:snapToGrid w:val="0"/>
        <w:spacing w:line="3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上海市外附属海口学校（高中部）</w:t>
      </w:r>
      <w:r>
        <w:rPr>
          <w:rFonts w:hint="eastAsia" w:ascii="宋体" w:hAnsi="宋体"/>
          <w:b/>
          <w:color w:val="000000"/>
          <w:sz w:val="28"/>
          <w:szCs w:val="28"/>
        </w:rPr>
        <w:t>篮球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专项测试方法与评分标准</w:t>
      </w:r>
    </w:p>
    <w:p w14:paraId="02B7485E">
      <w:pPr>
        <w:snapToGrid w:val="0"/>
        <w:spacing w:line="3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2E5042F5">
      <w:pPr>
        <w:snapToGrid w:val="0"/>
        <w:spacing w:line="360" w:lineRule="atLeast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本次篮球特招生专项测试采取三个阶段的测试方法进行，第一阶段身体形态和专项素质满分20分，第二阶段专项技术满分40分，第三阶段教学比赛满分40分。（注：第一阶段助跑摸高项目成绩未达到2.95米的同学不得进入第二阶段的测试。第二阶段多种变向往返运球上篮项目成绩未达到60秒的同学不得进入40秒定点投篮的考试和第三阶段的考试。）</w:t>
      </w:r>
    </w:p>
    <w:p w14:paraId="0220F0BC">
      <w:pPr>
        <w:snapToGrid w:val="0"/>
        <w:spacing w:line="360" w:lineRule="atLeast"/>
        <w:ind w:firstLine="3220" w:firstLineChars="1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测试指标与分值</w:t>
      </w:r>
    </w:p>
    <w:tbl>
      <w:tblPr>
        <w:tblStyle w:val="6"/>
        <w:tblW w:w="0" w:type="auto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9"/>
        <w:gridCol w:w="1271"/>
        <w:gridCol w:w="1365"/>
        <w:gridCol w:w="2773"/>
        <w:gridCol w:w="1841"/>
        <w:gridCol w:w="1559"/>
      </w:tblGrid>
      <w:tr w14:paraId="73062C0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409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A0453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2636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937C86">
            <w:pPr>
              <w:spacing w:line="360" w:lineRule="atLeast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身体形态和专项素质（</w:t>
            </w:r>
            <w:r>
              <w:rPr>
                <w:rFonts w:hint="eastAsia"/>
                <w:color w:val="000000"/>
                <w:lang w:val="en-US" w:eastAsia="zh-CN"/>
              </w:rPr>
              <w:t>20分）</w:t>
            </w:r>
          </w:p>
        </w:tc>
        <w:tc>
          <w:tcPr>
            <w:tcW w:w="4614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8FCF57">
            <w:pPr>
              <w:spacing w:line="360" w:lineRule="atLeast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专项技术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40分）</w:t>
            </w:r>
          </w:p>
        </w:tc>
        <w:tc>
          <w:tcPr>
            <w:tcW w:w="1559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vAlign w:val="center"/>
          </w:tcPr>
          <w:p w14:paraId="192B85DE">
            <w:pPr>
              <w:spacing w:line="360" w:lineRule="atLeast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实战能力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40分）</w:t>
            </w:r>
          </w:p>
        </w:tc>
      </w:tr>
      <w:tr w14:paraId="1C8DB8F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09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0530A1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测试指标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3A1C18">
            <w:pPr>
              <w:spacing w:line="360" w:lineRule="atLeas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身高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A05F13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助跑摸高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D54240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222222"/>
                <w:sz w:val="21"/>
                <w:szCs w:val="21"/>
              </w:rPr>
              <w:t>多种变向</w:t>
            </w:r>
            <w:r>
              <w:rPr>
                <w:rFonts w:hint="eastAsia" w:cs="Arial" w:asciiTheme="minorEastAsia" w:hAnsiTheme="minorEastAsia"/>
                <w:color w:val="222222"/>
                <w:sz w:val="21"/>
                <w:szCs w:val="21"/>
                <w:lang w:eastAsia="zh-CN"/>
              </w:rPr>
              <w:t>往返</w:t>
            </w:r>
            <w:r>
              <w:rPr>
                <w:rFonts w:cs="Arial" w:asciiTheme="minorEastAsia" w:hAnsiTheme="minorEastAsia" w:eastAsiaTheme="minorEastAsia"/>
                <w:color w:val="222222"/>
                <w:sz w:val="21"/>
                <w:szCs w:val="21"/>
              </w:rPr>
              <w:t>运球上篮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D845C4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40秒定点投篮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vAlign w:val="center"/>
          </w:tcPr>
          <w:p w14:paraId="28D3B833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比赛</w:t>
            </w:r>
          </w:p>
        </w:tc>
      </w:tr>
      <w:tr w14:paraId="3232013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</w:trPr>
        <w:tc>
          <w:tcPr>
            <w:tcW w:w="1409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229A8275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值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130C9390">
            <w:pPr>
              <w:spacing w:line="360" w:lineRule="atLeast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7BDB3826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35FCF438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7237A89B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0分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4605F04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40</w:t>
            </w:r>
            <w:r>
              <w:rPr>
                <w:rFonts w:hint="eastAsia"/>
                <w:color w:val="000000"/>
              </w:rPr>
              <w:t>分</w:t>
            </w:r>
          </w:p>
        </w:tc>
      </w:tr>
    </w:tbl>
    <w:p w14:paraId="748FFA28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身体形态和专项素质</w:t>
      </w:r>
    </w:p>
    <w:p w14:paraId="7EA00793">
      <w:pPr>
        <w:pStyle w:val="5"/>
        <w:numPr>
          <w:ilvl w:val="0"/>
          <w:numId w:val="2"/>
        </w:numPr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28"/>
          <w:szCs w:val="28"/>
          <w:lang w:val="en-US" w:eastAsia="zh-CN"/>
        </w:rPr>
        <w:t>身体形态：身高（10分）</w:t>
      </w:r>
    </w:p>
    <w:p w14:paraId="57A1EB2B">
      <w:pPr>
        <w:rPr>
          <w:rFonts w:hint="eastAsia" w:asciiTheme="minorEastAsia" w:hAnsiTheme="minor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574"/>
        <w:gridCol w:w="2575"/>
        <w:gridCol w:w="2575"/>
      </w:tblGrid>
      <w:tr w14:paraId="0E69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3B145E2D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2574" w:type="dxa"/>
          </w:tcPr>
          <w:p w14:paraId="2C3F8DB7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  <w:t>成绩（</w:t>
            </w: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2575" w:type="dxa"/>
          </w:tcPr>
          <w:p w14:paraId="74AD0F9B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2575" w:type="dxa"/>
          </w:tcPr>
          <w:p w14:paraId="1F7EEB86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  <w:t>成绩（</w:t>
            </w: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  <w:t>）</w:t>
            </w:r>
          </w:p>
        </w:tc>
      </w:tr>
      <w:tr w14:paraId="09EE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5040E21F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74" w:type="dxa"/>
          </w:tcPr>
          <w:p w14:paraId="65B163C5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1.86</w:t>
            </w:r>
          </w:p>
        </w:tc>
        <w:tc>
          <w:tcPr>
            <w:tcW w:w="2575" w:type="dxa"/>
          </w:tcPr>
          <w:p w14:paraId="557AB623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5" w:type="dxa"/>
          </w:tcPr>
          <w:p w14:paraId="0BB9EAE3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1.77</w:t>
            </w:r>
          </w:p>
        </w:tc>
      </w:tr>
      <w:tr w14:paraId="0DF1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06567B28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74" w:type="dxa"/>
          </w:tcPr>
          <w:p w14:paraId="79F7C317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1.85</w:t>
            </w:r>
          </w:p>
        </w:tc>
        <w:tc>
          <w:tcPr>
            <w:tcW w:w="2575" w:type="dxa"/>
          </w:tcPr>
          <w:p w14:paraId="0053FE93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5" w:type="dxa"/>
          </w:tcPr>
          <w:p w14:paraId="413D8FEA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1.75</w:t>
            </w:r>
          </w:p>
        </w:tc>
      </w:tr>
      <w:tr w14:paraId="1A14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580DDDD2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74" w:type="dxa"/>
          </w:tcPr>
          <w:p w14:paraId="1684D81B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1.84</w:t>
            </w:r>
          </w:p>
        </w:tc>
        <w:tc>
          <w:tcPr>
            <w:tcW w:w="2575" w:type="dxa"/>
          </w:tcPr>
          <w:p w14:paraId="24B21033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75" w:type="dxa"/>
          </w:tcPr>
          <w:p w14:paraId="0FA99F26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</w:tr>
      <w:tr w14:paraId="1011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7BACEB85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74" w:type="dxa"/>
          </w:tcPr>
          <w:p w14:paraId="32D950AB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1.83</w:t>
            </w:r>
          </w:p>
        </w:tc>
        <w:tc>
          <w:tcPr>
            <w:tcW w:w="2575" w:type="dxa"/>
          </w:tcPr>
          <w:p w14:paraId="54655B9A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2575" w:type="dxa"/>
          </w:tcPr>
          <w:p w14:paraId="16F7E17D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</w:tr>
      <w:tr w14:paraId="4874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36F5A255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4" w:type="dxa"/>
          </w:tcPr>
          <w:p w14:paraId="63EDCD7A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1.82</w:t>
            </w:r>
          </w:p>
        </w:tc>
        <w:tc>
          <w:tcPr>
            <w:tcW w:w="2575" w:type="dxa"/>
          </w:tcPr>
          <w:p w14:paraId="1DD7D70E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2575" w:type="dxa"/>
          </w:tcPr>
          <w:p w14:paraId="15CB3454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</w:tr>
      <w:tr w14:paraId="25F3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03E77FE9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4" w:type="dxa"/>
          </w:tcPr>
          <w:p w14:paraId="6A1D580C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1.81</w:t>
            </w:r>
          </w:p>
        </w:tc>
        <w:tc>
          <w:tcPr>
            <w:tcW w:w="2575" w:type="dxa"/>
          </w:tcPr>
          <w:p w14:paraId="4C46E511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2575" w:type="dxa"/>
          </w:tcPr>
          <w:p w14:paraId="33962AB9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</w:tr>
      <w:tr w14:paraId="4B87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74" w:type="dxa"/>
          </w:tcPr>
          <w:p w14:paraId="4BB49CAB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4" w:type="dxa"/>
          </w:tcPr>
          <w:p w14:paraId="62E2C3FD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1.80</w:t>
            </w:r>
          </w:p>
        </w:tc>
        <w:tc>
          <w:tcPr>
            <w:tcW w:w="2575" w:type="dxa"/>
          </w:tcPr>
          <w:p w14:paraId="0B1BD027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2575" w:type="dxa"/>
          </w:tcPr>
          <w:p w14:paraId="7ECBD26B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</w:tr>
      <w:tr w14:paraId="5DB2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74" w:type="dxa"/>
          </w:tcPr>
          <w:p w14:paraId="07E1E33F">
            <w:pPr>
              <w:rPr>
                <w:rFonts w:hint="eastAsia" w:cs="Arial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4" w:type="dxa"/>
          </w:tcPr>
          <w:p w14:paraId="455CEC54">
            <w:pPr>
              <w:rPr>
                <w:rFonts w:hint="default" w:cs="Arial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sz w:val="28"/>
                <w:szCs w:val="28"/>
                <w:lang w:val="en-US" w:eastAsia="zh-CN"/>
              </w:rPr>
              <w:t>1.79</w:t>
            </w:r>
          </w:p>
        </w:tc>
        <w:tc>
          <w:tcPr>
            <w:tcW w:w="2575" w:type="dxa"/>
          </w:tcPr>
          <w:p w14:paraId="74A283FF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2575" w:type="dxa"/>
          </w:tcPr>
          <w:p w14:paraId="4AD43F1B">
            <w:pPr>
              <w:rPr>
                <w:rFonts w:hint="eastAsia" w:cs="Arial" w:asciiTheme="minorEastAsia" w:hAnsiTheme="minorEastAsia"/>
                <w:color w:val="auto"/>
                <w:sz w:val="28"/>
                <w:szCs w:val="28"/>
              </w:rPr>
            </w:pPr>
          </w:p>
        </w:tc>
      </w:tr>
    </w:tbl>
    <w:p w14:paraId="58A6F843">
      <w:pPr>
        <w:pStyle w:val="5"/>
        <w:spacing w:before="0" w:beforeAutospacing="0" w:after="0" w:afterAutospacing="0"/>
        <w:jc w:val="both"/>
        <w:rPr>
          <w:rFonts w:hint="default" w:cs="Arial" w:asciiTheme="minorEastAsia" w:hAnsiTheme="minorEastAsia" w:eastAsiaTheme="minorEastAsia"/>
          <w:color w:val="222222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2、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专项素质：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助跑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摸高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（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10分）</w:t>
      </w:r>
    </w:p>
    <w:p w14:paraId="4B7F8301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考试方法：</w:t>
      </w:r>
    </w:p>
    <w:p w14:paraId="6E22FE5D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考生助跑起跳摸高，单手触摸摸高器或有固定标尺的高物，记录绝对高度。助跑距离和起跳方式不限。每人测试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2次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，取最好成绩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（精确到厘米）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。</w:t>
      </w:r>
    </w:p>
    <w:p w14:paraId="716499D1">
      <w:pPr>
        <w:pStyle w:val="5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28"/>
          <w:szCs w:val="28"/>
        </w:rPr>
      </w:pPr>
    </w:p>
    <w:p w14:paraId="64047662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222222"/>
          <w:sz w:val="28"/>
          <w:szCs w:val="28"/>
        </w:rPr>
        <w:t>评分标准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</w:rPr>
        <w:t xml:space="preserve"> </w:t>
      </w:r>
    </w:p>
    <w:p w14:paraId="3299D285">
      <w:pPr>
        <w:rPr>
          <w:rFonts w:hint="eastAsia" w:asciiTheme="minorEastAsia" w:hAnsiTheme="minor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549"/>
        <w:gridCol w:w="2550"/>
        <w:gridCol w:w="2550"/>
      </w:tblGrid>
      <w:tr w14:paraId="6965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473A4254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分值</w:t>
            </w:r>
          </w:p>
        </w:tc>
        <w:tc>
          <w:tcPr>
            <w:tcW w:w="2549" w:type="dxa"/>
          </w:tcPr>
          <w:p w14:paraId="2870D600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成绩（米）</w:t>
            </w:r>
          </w:p>
        </w:tc>
        <w:tc>
          <w:tcPr>
            <w:tcW w:w="2550" w:type="dxa"/>
          </w:tcPr>
          <w:p w14:paraId="60C3AD8C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分值</w:t>
            </w:r>
          </w:p>
        </w:tc>
        <w:tc>
          <w:tcPr>
            <w:tcW w:w="2550" w:type="dxa"/>
          </w:tcPr>
          <w:p w14:paraId="14C6353A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成绩（米）</w:t>
            </w:r>
          </w:p>
        </w:tc>
      </w:tr>
      <w:tr w14:paraId="61E3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02AD9227">
            <w:pPr>
              <w:rPr>
                <w:rFonts w:hint="default" w:cs="Arial" w:asciiTheme="minorEastAsia" w:hAnsiTheme="minorEastAsia" w:eastAsiaTheme="minorEastAsia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49" w:type="dxa"/>
          </w:tcPr>
          <w:p w14:paraId="3A2A625B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42379B28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400300BA">
            <w:pPr>
              <w:rPr>
                <w:rFonts w:hint="default" w:cs="Arial" w:asciiTheme="minorEastAsia" w:hAnsiTheme="minorEastAsia" w:eastAsiaTheme="minorEastAsia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2.96</w:t>
            </w:r>
          </w:p>
        </w:tc>
      </w:tr>
      <w:tr w14:paraId="2609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7AD3BAAE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49" w:type="dxa"/>
          </w:tcPr>
          <w:p w14:paraId="36B6CA5A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0BC18B3B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50" w:type="dxa"/>
          </w:tcPr>
          <w:p w14:paraId="3269FEAE">
            <w:pPr>
              <w:rPr>
                <w:rFonts w:hint="default" w:cs="Arial" w:asciiTheme="minorEastAsia" w:hAnsiTheme="minorEastAsia" w:eastAsiaTheme="minorEastAsia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2.95</w:t>
            </w:r>
          </w:p>
        </w:tc>
      </w:tr>
      <w:tr w14:paraId="6AB1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64BF28E4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49" w:type="dxa"/>
          </w:tcPr>
          <w:p w14:paraId="2E4ECCE3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 w14:paraId="695256F7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</w:p>
        </w:tc>
        <w:tc>
          <w:tcPr>
            <w:tcW w:w="2550" w:type="dxa"/>
          </w:tcPr>
          <w:p w14:paraId="6AA7405E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</w:tr>
      <w:tr w14:paraId="3F3C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64A5CA56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49" w:type="dxa"/>
          </w:tcPr>
          <w:p w14:paraId="01270186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139891C9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DA34069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</w:tr>
      <w:tr w14:paraId="7FF7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12B53545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49" w:type="dxa"/>
          </w:tcPr>
          <w:p w14:paraId="6D9EC429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3E9C0A56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0090A11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</w:tr>
      <w:tr w14:paraId="3800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42BB7174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9" w:type="dxa"/>
          </w:tcPr>
          <w:p w14:paraId="054C9450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000B45AC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42CF551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</w:tr>
      <w:tr w14:paraId="5D27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49" w:type="dxa"/>
          </w:tcPr>
          <w:p w14:paraId="4339319A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49" w:type="dxa"/>
          </w:tcPr>
          <w:p w14:paraId="34C29F5B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3.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 w14:paraId="34FE75E2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164EB1C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</w:tr>
      <w:tr w14:paraId="09A9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49" w:type="dxa"/>
          </w:tcPr>
          <w:p w14:paraId="6983466C">
            <w:pPr>
              <w:rPr>
                <w:rFonts w:hint="eastAsia" w:cs="Arial" w:asciiTheme="minorEastAsia" w:hAnsiTheme="minorEastAsia" w:eastAsiaTheme="minorEastAsia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49" w:type="dxa"/>
          </w:tcPr>
          <w:p w14:paraId="69DFDFBB">
            <w:pPr>
              <w:rPr>
                <w:rFonts w:hint="default" w:cs="Arial" w:asciiTheme="minorEastAsia" w:hAnsiTheme="minorEastAsia" w:eastAsiaTheme="minorEastAsia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222222"/>
                <w:sz w:val="28"/>
                <w:szCs w:val="28"/>
                <w:lang w:val="en-US" w:eastAsia="zh-CN"/>
              </w:rPr>
              <w:t>2.98</w:t>
            </w:r>
          </w:p>
        </w:tc>
        <w:tc>
          <w:tcPr>
            <w:tcW w:w="2550" w:type="dxa"/>
          </w:tcPr>
          <w:p w14:paraId="12A9B801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4BE31F0">
            <w:pPr>
              <w:rPr>
                <w:rFonts w:hint="eastAsia" w:cs="Arial" w:asciiTheme="minorEastAsia" w:hAnsiTheme="minorEastAsia"/>
                <w:color w:val="222222"/>
                <w:sz w:val="28"/>
                <w:szCs w:val="28"/>
              </w:rPr>
            </w:pPr>
          </w:p>
        </w:tc>
      </w:tr>
    </w:tbl>
    <w:p w14:paraId="68E7E64D">
      <w:pPr>
        <w:numPr>
          <w:ilvl w:val="0"/>
          <w:numId w:val="0"/>
        </w:numPr>
        <w:ind w:leftChars="0"/>
        <w:rPr>
          <w:rFonts w:cs="Arial" w:asciiTheme="minorEastAsia" w:hAnsiTheme="minorEastAsia"/>
          <w:color w:val="222222"/>
          <w:sz w:val="28"/>
          <w:szCs w:val="28"/>
        </w:rPr>
      </w:pPr>
    </w:p>
    <w:p w14:paraId="38EA9632">
      <w:pPr>
        <w:numPr>
          <w:ilvl w:val="0"/>
          <w:numId w:val="0"/>
        </w:numPr>
        <w:ind w:leftChars="0"/>
        <w:rPr>
          <w:rFonts w:hint="eastAsia" w:cs="Arial" w:asciiTheme="minorEastAsia" w:hAnsiTheme="minorEastAsia"/>
          <w:color w:val="222222"/>
          <w:sz w:val="28"/>
          <w:szCs w:val="28"/>
          <w:lang w:eastAsia="zh-CN"/>
        </w:rPr>
      </w:pPr>
    </w:p>
    <w:p w14:paraId="41107510">
      <w:pPr>
        <w:numPr>
          <w:ilvl w:val="0"/>
          <w:numId w:val="0"/>
        </w:numPr>
        <w:ind w:leftChars="0"/>
        <w:rPr>
          <w:rFonts w:cs="Arial" w:asciiTheme="minorEastAsia" w:hAnsiTheme="minorEastAsia"/>
          <w:color w:val="222222"/>
          <w:sz w:val="28"/>
          <w:szCs w:val="28"/>
        </w:rPr>
      </w:pPr>
      <w:r>
        <w:rPr>
          <w:rFonts w:hint="eastAsia" w:cs="Arial" w:asciiTheme="minorEastAsia" w:hAnsiTheme="minorEastAsia"/>
          <w:color w:val="222222"/>
          <w:sz w:val="28"/>
          <w:szCs w:val="28"/>
          <w:lang w:eastAsia="zh-CN"/>
        </w:rPr>
        <w:t>（二）</w:t>
      </w:r>
      <w:r>
        <w:rPr>
          <w:rFonts w:cs="Arial" w:asciiTheme="minorEastAsia" w:hAnsiTheme="minorEastAsia"/>
          <w:color w:val="222222"/>
          <w:sz w:val="28"/>
          <w:szCs w:val="28"/>
        </w:rPr>
        <w:t>专项技术：</w:t>
      </w:r>
    </w:p>
    <w:p w14:paraId="7A6D1B72">
      <w:pPr>
        <w:pStyle w:val="5"/>
        <w:spacing w:before="0" w:beforeAutospacing="0" w:after="0" w:afterAutospacing="0"/>
        <w:jc w:val="both"/>
        <w:rPr>
          <w:rFonts w:hint="default" w:cs="Arial" w:asciiTheme="minorEastAsia" w:hAnsiTheme="minorEastAsia" w:eastAsiaTheme="minorEastAsia"/>
          <w:color w:val="222222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1、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多种变向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往返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运球上篮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（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30分）</w:t>
      </w:r>
    </w:p>
    <w:p w14:paraId="6C5D8E53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考试方法：</w:t>
      </w:r>
    </w:p>
    <w:p w14:paraId="3F38AA14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如图3-2所示，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考生在球场端线中点外出发区持球站立，当其身体任意部位穿过端线外沿的垂直面时开始计时。</w:t>
      </w:r>
    </w:p>
    <w:p w14:paraId="33214C8B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右手运球至</w:t>
      </w:r>
      <w:r>
        <w:rPr>
          <w:rStyle w:val="9"/>
          <w:rFonts w:hint="eastAsia" w:asciiTheme="minorEastAsia" w:hAnsiTheme="minorEastAsia" w:eastAsiaTheme="minorEastAsia"/>
          <w:color w:val="222222"/>
          <w:sz w:val="28"/>
          <w:szCs w:val="28"/>
        </w:rPr>
        <w:t>①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处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，在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①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处做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右手背后运球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，换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左手向</w:t>
      </w:r>
      <w:r>
        <w:rPr>
          <w:rStyle w:val="9"/>
          <w:rFonts w:hint="eastAsia" w:asciiTheme="minorEastAsia" w:hAnsiTheme="minorEastAsia" w:eastAsiaTheme="minorEastAsia"/>
          <w:color w:val="222222"/>
          <w:sz w:val="28"/>
          <w:szCs w:val="28"/>
        </w:rPr>
        <w:t>②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处运球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</w:t>
      </w:r>
    </w:p>
    <w:p w14:paraId="478A92ED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至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②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处做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左手后转身运球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，换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右手运球至</w:t>
      </w:r>
      <w:r>
        <w:rPr>
          <w:rStyle w:val="9"/>
          <w:rFonts w:hint="eastAsia" w:asciiTheme="minorEastAsia" w:hAnsiTheme="minorEastAsia" w:eastAsiaTheme="minorEastAsia"/>
          <w:color w:val="222222"/>
          <w:sz w:val="28"/>
          <w:szCs w:val="28"/>
        </w:rPr>
        <w:t>③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处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，在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③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处做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右手胯下运球后右手上篮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。球中篮后方可用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左手运球返回</w:t>
      </w:r>
      <w:r>
        <w:rPr>
          <w:rStyle w:val="9"/>
          <w:rFonts w:hint="eastAsia" w:asciiTheme="minorEastAsia" w:hAnsiTheme="minorEastAsia" w:eastAsiaTheme="minorEastAsia"/>
          <w:color w:val="222222"/>
          <w:sz w:val="28"/>
          <w:szCs w:val="28"/>
        </w:rPr>
        <w:t>③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处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，在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③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处做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左手背后运球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，换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右手向</w:t>
      </w:r>
      <w:r>
        <w:rPr>
          <w:rStyle w:val="9"/>
          <w:rFonts w:hint="eastAsia" w:asciiTheme="minorEastAsia" w:hAnsiTheme="minorEastAsia" w:eastAsiaTheme="minorEastAsia"/>
          <w:color w:val="222222"/>
          <w:sz w:val="28"/>
          <w:szCs w:val="28"/>
        </w:rPr>
        <w:t>②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处运球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，在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②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处做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右手后转身运球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，换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左手向</w:t>
      </w:r>
      <w:r>
        <w:rPr>
          <w:rStyle w:val="9"/>
          <w:rFonts w:hint="eastAsia" w:asciiTheme="minorEastAsia" w:hAnsiTheme="minorEastAsia" w:eastAsiaTheme="minorEastAsia"/>
          <w:color w:val="222222"/>
          <w:sz w:val="28"/>
          <w:szCs w:val="28"/>
        </w:rPr>
        <w:t>①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处运球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，在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①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处做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左手胯下运球后左手上篮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。球中后做同样的动作再重复一次，最后一次上篮命中后停止计时，记录完成的时间。</w:t>
      </w:r>
    </w:p>
    <w:p w14:paraId="4603D9C3">
      <w:pPr>
        <w:pStyle w:val="5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每人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测试2次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，取最好成绩。</w:t>
      </w:r>
    </w:p>
    <w:p w14:paraId="78E360E7">
      <w:pPr>
        <w:pStyle w:val="5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篮球场地上的标志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①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②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③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为以40厘米为半径的圆圈。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①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③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圆圈中心点到端线内沿的距离为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6米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，到边线内沿的距离为2米。</w:t>
      </w:r>
      <w:r>
        <w:rPr>
          <w:rFonts w:hint="eastAsia" w:asciiTheme="minorEastAsia" w:hAnsiTheme="minorEastAsia" w:eastAsiaTheme="minorEastAsia"/>
          <w:color w:val="222222"/>
          <w:sz w:val="28"/>
          <w:szCs w:val="28"/>
        </w:rPr>
        <w:t>②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在中线上，到中圈中心点的距离为 2.8米。考生在考试时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必须任意一脚踩到圆圈线或圆圈内地面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，方可运球变向，否则视为无效，不予计分；运球上篮时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必须投中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，若球未投中仍继续带球前进，则视为无效，不予计分。考生在运球行进的过程中不得违例，每次违例计时追加1秒；必须使用规定的手上篮，错1次，计时追加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3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秒；</w:t>
      </w:r>
    </w:p>
    <w:p w14:paraId="5F586FE7">
      <w:pPr>
        <w:pStyle w:val="5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 xml:space="preserve">      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 xml:space="preserve"> 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drawing>
          <wp:inline distT="0" distB="0" distL="0" distR="0">
            <wp:extent cx="4578350" cy="2754630"/>
            <wp:effectExtent l="0" t="0" r="12700" b="7620"/>
            <wp:docPr id="3" name="图片 2" descr="微信图片_2018052412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8052412361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3A90">
      <w:pPr>
        <w:pStyle w:val="5"/>
        <w:spacing w:before="0" w:beforeAutospacing="0" w:after="0" w:afterAutospacing="0"/>
        <w:jc w:val="both"/>
        <w:rPr>
          <w:rFonts w:hint="eastAsia" w:ascii="Arial" w:hAnsi="Arial" w:eastAsia="宋体" w:cs="Arial"/>
          <w:color w:val="222222"/>
          <w:sz w:val="28"/>
          <w:szCs w:val="28"/>
          <w:lang w:eastAsia="zh-CN"/>
        </w:rPr>
      </w:pPr>
      <w:r>
        <w:rPr>
          <w:rFonts w:hint="eastAsia" w:ascii="Arial" w:hAnsi="Arial" w:cs="Arial"/>
          <w:color w:val="222222"/>
          <w:sz w:val="28"/>
          <w:szCs w:val="28"/>
        </w:rPr>
        <w:t>评分标准</w:t>
      </w:r>
      <w:r>
        <w:rPr>
          <w:rFonts w:hint="eastAsia" w:ascii="Arial" w:hAnsi="Arial" w:cs="Arial"/>
          <w:color w:val="222222"/>
          <w:sz w:val="28"/>
          <w:szCs w:val="28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642"/>
        <w:gridCol w:w="1642"/>
        <w:gridCol w:w="1644"/>
        <w:gridCol w:w="1644"/>
      </w:tblGrid>
      <w:tr w14:paraId="165B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1357603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分值</w:t>
            </w:r>
          </w:p>
        </w:tc>
        <w:tc>
          <w:tcPr>
            <w:tcW w:w="1642" w:type="dxa"/>
          </w:tcPr>
          <w:p w14:paraId="75C8BCC8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成绩（秒）</w:t>
            </w:r>
          </w:p>
        </w:tc>
        <w:tc>
          <w:tcPr>
            <w:tcW w:w="1642" w:type="dxa"/>
          </w:tcPr>
          <w:p w14:paraId="1AEE2C64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分值</w:t>
            </w:r>
          </w:p>
        </w:tc>
        <w:tc>
          <w:tcPr>
            <w:tcW w:w="1642" w:type="dxa"/>
          </w:tcPr>
          <w:p w14:paraId="03471F1C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成绩（秒）</w:t>
            </w:r>
          </w:p>
        </w:tc>
        <w:tc>
          <w:tcPr>
            <w:tcW w:w="1644" w:type="dxa"/>
          </w:tcPr>
          <w:p w14:paraId="78FE383E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分值</w:t>
            </w:r>
          </w:p>
        </w:tc>
        <w:tc>
          <w:tcPr>
            <w:tcW w:w="1644" w:type="dxa"/>
          </w:tcPr>
          <w:p w14:paraId="17C74A9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成绩（秒）</w:t>
            </w:r>
          </w:p>
        </w:tc>
      </w:tr>
      <w:tr w14:paraId="457D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2" w:type="dxa"/>
          </w:tcPr>
          <w:p w14:paraId="335B2936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3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42" w:type="dxa"/>
          </w:tcPr>
          <w:p w14:paraId="47403A2A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40</w:t>
            </w:r>
          </w:p>
        </w:tc>
        <w:tc>
          <w:tcPr>
            <w:tcW w:w="1642" w:type="dxa"/>
          </w:tcPr>
          <w:p w14:paraId="00FA14DD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42" w:type="dxa"/>
          </w:tcPr>
          <w:p w14:paraId="2D65E751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52</w:t>
            </w:r>
          </w:p>
        </w:tc>
        <w:tc>
          <w:tcPr>
            <w:tcW w:w="1644" w:type="dxa"/>
          </w:tcPr>
          <w:p w14:paraId="25F054E1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4" w:type="dxa"/>
          </w:tcPr>
          <w:p w14:paraId="0972903B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64</w:t>
            </w:r>
          </w:p>
        </w:tc>
      </w:tr>
      <w:tr w14:paraId="398A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746150A8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42" w:type="dxa"/>
          </w:tcPr>
          <w:p w14:paraId="7BC82BAC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41</w:t>
            </w:r>
          </w:p>
        </w:tc>
        <w:tc>
          <w:tcPr>
            <w:tcW w:w="1642" w:type="dxa"/>
          </w:tcPr>
          <w:p w14:paraId="29799082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42" w:type="dxa"/>
          </w:tcPr>
          <w:p w14:paraId="61A0FE67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53</w:t>
            </w:r>
          </w:p>
        </w:tc>
        <w:tc>
          <w:tcPr>
            <w:tcW w:w="1644" w:type="dxa"/>
          </w:tcPr>
          <w:p w14:paraId="7BFC6128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</w:tcPr>
          <w:p w14:paraId="48852D17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65</w:t>
            </w:r>
          </w:p>
        </w:tc>
      </w:tr>
      <w:tr w14:paraId="600F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3617EE21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42" w:type="dxa"/>
          </w:tcPr>
          <w:p w14:paraId="1D363F0E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42</w:t>
            </w:r>
          </w:p>
        </w:tc>
        <w:tc>
          <w:tcPr>
            <w:tcW w:w="1642" w:type="dxa"/>
          </w:tcPr>
          <w:p w14:paraId="253BE827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42" w:type="dxa"/>
          </w:tcPr>
          <w:p w14:paraId="596CD17E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54</w:t>
            </w:r>
          </w:p>
        </w:tc>
        <w:tc>
          <w:tcPr>
            <w:tcW w:w="1644" w:type="dxa"/>
          </w:tcPr>
          <w:p w14:paraId="12707D70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4" w:type="dxa"/>
          </w:tcPr>
          <w:p w14:paraId="7192B7D0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66</w:t>
            </w:r>
          </w:p>
        </w:tc>
      </w:tr>
      <w:tr w14:paraId="4258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7C46BA64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42" w:type="dxa"/>
          </w:tcPr>
          <w:p w14:paraId="3776851B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43</w:t>
            </w:r>
          </w:p>
        </w:tc>
        <w:tc>
          <w:tcPr>
            <w:tcW w:w="1642" w:type="dxa"/>
          </w:tcPr>
          <w:p w14:paraId="6FD018AB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42" w:type="dxa"/>
          </w:tcPr>
          <w:p w14:paraId="183BA2E7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55</w:t>
            </w:r>
          </w:p>
        </w:tc>
        <w:tc>
          <w:tcPr>
            <w:tcW w:w="1644" w:type="dxa"/>
          </w:tcPr>
          <w:p w14:paraId="6634484C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4" w:type="dxa"/>
          </w:tcPr>
          <w:p w14:paraId="3708732A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67</w:t>
            </w:r>
          </w:p>
        </w:tc>
      </w:tr>
      <w:tr w14:paraId="012C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146617AB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42" w:type="dxa"/>
          </w:tcPr>
          <w:p w14:paraId="03C7FA38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44</w:t>
            </w:r>
          </w:p>
        </w:tc>
        <w:tc>
          <w:tcPr>
            <w:tcW w:w="1642" w:type="dxa"/>
          </w:tcPr>
          <w:p w14:paraId="000805D1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2" w:type="dxa"/>
          </w:tcPr>
          <w:p w14:paraId="54022718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56</w:t>
            </w:r>
          </w:p>
        </w:tc>
        <w:tc>
          <w:tcPr>
            <w:tcW w:w="1644" w:type="dxa"/>
          </w:tcPr>
          <w:p w14:paraId="1152CF8F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4" w:type="dxa"/>
          </w:tcPr>
          <w:p w14:paraId="02E4503D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68</w:t>
            </w:r>
          </w:p>
        </w:tc>
      </w:tr>
      <w:tr w14:paraId="78F9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4A93D6AE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42" w:type="dxa"/>
          </w:tcPr>
          <w:p w14:paraId="3A2578BD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45</w:t>
            </w:r>
          </w:p>
        </w:tc>
        <w:tc>
          <w:tcPr>
            <w:tcW w:w="1642" w:type="dxa"/>
          </w:tcPr>
          <w:p w14:paraId="72989DFF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2" w:type="dxa"/>
          </w:tcPr>
          <w:p w14:paraId="0970B40E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57</w:t>
            </w:r>
          </w:p>
        </w:tc>
        <w:tc>
          <w:tcPr>
            <w:tcW w:w="1644" w:type="dxa"/>
          </w:tcPr>
          <w:p w14:paraId="0B2B1B6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4" w:type="dxa"/>
          </w:tcPr>
          <w:p w14:paraId="37F101B7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69</w:t>
            </w:r>
          </w:p>
        </w:tc>
      </w:tr>
      <w:tr w14:paraId="2C5B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743985FB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2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2" w:type="dxa"/>
          </w:tcPr>
          <w:p w14:paraId="08887CB7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46</w:t>
            </w:r>
          </w:p>
        </w:tc>
        <w:tc>
          <w:tcPr>
            <w:tcW w:w="1642" w:type="dxa"/>
          </w:tcPr>
          <w:p w14:paraId="216ED64C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2" w:type="dxa"/>
          </w:tcPr>
          <w:p w14:paraId="243BD6F6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58</w:t>
            </w:r>
          </w:p>
        </w:tc>
        <w:tc>
          <w:tcPr>
            <w:tcW w:w="1644" w:type="dxa"/>
          </w:tcPr>
          <w:p w14:paraId="465761CD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8941D2A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</w:tr>
      <w:tr w14:paraId="0EC6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27F37CF0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2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2" w:type="dxa"/>
          </w:tcPr>
          <w:p w14:paraId="359F1194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47</w:t>
            </w:r>
          </w:p>
        </w:tc>
        <w:tc>
          <w:tcPr>
            <w:tcW w:w="1642" w:type="dxa"/>
          </w:tcPr>
          <w:p w14:paraId="0B37DDAC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2" w:type="dxa"/>
          </w:tcPr>
          <w:p w14:paraId="4396BDFE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59</w:t>
            </w:r>
          </w:p>
        </w:tc>
        <w:tc>
          <w:tcPr>
            <w:tcW w:w="1644" w:type="dxa"/>
          </w:tcPr>
          <w:p w14:paraId="648AD040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550F36F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</w:tr>
      <w:tr w14:paraId="502B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5E11AF54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2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2" w:type="dxa"/>
          </w:tcPr>
          <w:p w14:paraId="2D7BB07A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48</w:t>
            </w:r>
          </w:p>
        </w:tc>
        <w:tc>
          <w:tcPr>
            <w:tcW w:w="1642" w:type="dxa"/>
          </w:tcPr>
          <w:p w14:paraId="4E6703A3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42" w:type="dxa"/>
          </w:tcPr>
          <w:p w14:paraId="36E08243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60</w:t>
            </w:r>
          </w:p>
        </w:tc>
        <w:tc>
          <w:tcPr>
            <w:tcW w:w="1644" w:type="dxa"/>
          </w:tcPr>
          <w:p w14:paraId="35E42DEB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D0E457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</w:tr>
      <w:tr w14:paraId="5199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</w:tcPr>
          <w:p w14:paraId="5BCEB8D1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2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2" w:type="dxa"/>
          </w:tcPr>
          <w:p w14:paraId="3A65A9C8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49</w:t>
            </w:r>
          </w:p>
        </w:tc>
        <w:tc>
          <w:tcPr>
            <w:tcW w:w="1642" w:type="dxa"/>
          </w:tcPr>
          <w:p w14:paraId="78BF4CF7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2" w:type="dxa"/>
          </w:tcPr>
          <w:p w14:paraId="353F46D9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61</w:t>
            </w:r>
          </w:p>
        </w:tc>
        <w:tc>
          <w:tcPr>
            <w:tcW w:w="1644" w:type="dxa"/>
          </w:tcPr>
          <w:p w14:paraId="31EA0DC6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6190C2B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</w:tr>
      <w:tr w14:paraId="0278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42" w:type="dxa"/>
          </w:tcPr>
          <w:p w14:paraId="5CDACD1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2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42" w:type="dxa"/>
          </w:tcPr>
          <w:p w14:paraId="1F3925AE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50</w:t>
            </w:r>
          </w:p>
        </w:tc>
        <w:tc>
          <w:tcPr>
            <w:tcW w:w="1642" w:type="dxa"/>
          </w:tcPr>
          <w:p w14:paraId="6F6C906F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2" w:type="dxa"/>
          </w:tcPr>
          <w:p w14:paraId="56FE4AA3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62</w:t>
            </w:r>
          </w:p>
        </w:tc>
        <w:tc>
          <w:tcPr>
            <w:tcW w:w="1644" w:type="dxa"/>
          </w:tcPr>
          <w:p w14:paraId="607385F4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0BFFF16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</w:tr>
      <w:tr w14:paraId="6D67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42" w:type="dxa"/>
          </w:tcPr>
          <w:p w14:paraId="381C2D74">
            <w:pPr>
              <w:pStyle w:val="5"/>
              <w:spacing w:before="0" w:beforeAutospacing="0" w:after="0" w:afterAutospacing="0"/>
              <w:jc w:val="both"/>
              <w:rPr>
                <w:rFonts w:hint="default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42" w:type="dxa"/>
          </w:tcPr>
          <w:p w14:paraId="58AB28E3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51</w:t>
            </w:r>
          </w:p>
        </w:tc>
        <w:tc>
          <w:tcPr>
            <w:tcW w:w="1642" w:type="dxa"/>
          </w:tcPr>
          <w:p w14:paraId="40D37BA5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eastAsia="宋体" w:cs="Arial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2" w:type="dxa"/>
          </w:tcPr>
          <w:p w14:paraId="39CF4CD4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222222"/>
                <w:sz w:val="28"/>
                <w:szCs w:val="28"/>
              </w:rPr>
              <w:t>63</w:t>
            </w:r>
          </w:p>
        </w:tc>
        <w:tc>
          <w:tcPr>
            <w:tcW w:w="1644" w:type="dxa"/>
          </w:tcPr>
          <w:p w14:paraId="0792D09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3AEB492">
            <w:pPr>
              <w:pStyle w:val="5"/>
              <w:spacing w:before="0" w:beforeAutospacing="0" w:after="0" w:afterAutospacing="0"/>
              <w:jc w:val="both"/>
              <w:rPr>
                <w:rFonts w:hint="eastAsia" w:ascii="Arial" w:hAnsi="Arial" w:cs="Arial"/>
                <w:color w:val="222222"/>
                <w:sz w:val="28"/>
                <w:szCs w:val="28"/>
              </w:rPr>
            </w:pPr>
          </w:p>
        </w:tc>
      </w:tr>
    </w:tbl>
    <w:p w14:paraId="7EF438C3">
      <w:pPr>
        <w:pStyle w:val="5"/>
        <w:spacing w:before="0" w:beforeAutospacing="0" w:after="0" w:afterAutospacing="0"/>
        <w:jc w:val="both"/>
        <w:rPr>
          <w:rFonts w:hint="eastAsia" w:ascii="Arial" w:hAnsi="Arial" w:cs="Arial"/>
          <w:color w:val="222222"/>
          <w:sz w:val="28"/>
          <w:szCs w:val="28"/>
        </w:rPr>
      </w:pPr>
    </w:p>
    <w:p w14:paraId="1858BB54">
      <w:pPr>
        <w:numPr>
          <w:ilvl w:val="0"/>
          <w:numId w:val="0"/>
        </w:numPr>
        <w:ind w:leftChars="0"/>
        <w:rPr>
          <w:rFonts w:cs="Arial" w:asciiTheme="minorEastAsia" w:hAnsiTheme="minorEastAsia"/>
          <w:color w:val="222222"/>
          <w:sz w:val="28"/>
          <w:szCs w:val="28"/>
        </w:rPr>
      </w:pPr>
    </w:p>
    <w:p w14:paraId="0836FC15"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222222"/>
          <w:sz w:val="28"/>
          <w:szCs w:val="28"/>
          <w:lang w:val="en-US" w:eastAsia="zh-CN"/>
        </w:rPr>
        <w:t>2、</w:t>
      </w:r>
      <w:r>
        <w:rPr>
          <w:rFonts w:hint="eastAsia" w:cs="Arial" w:asciiTheme="minorEastAsia" w:hAnsiTheme="minorEastAsia"/>
          <w:color w:val="222222"/>
          <w:sz w:val="28"/>
          <w:szCs w:val="28"/>
        </w:rPr>
        <w:t>40秒定点投篮</w:t>
      </w:r>
      <w:r>
        <w:rPr>
          <w:rFonts w:hint="eastAsia" w:cs="Arial" w:asciiTheme="minorEastAsia" w:hAnsiTheme="minorEastAsia"/>
          <w:color w:val="222222"/>
          <w:sz w:val="28"/>
          <w:szCs w:val="28"/>
          <w:lang w:eastAsia="zh-CN"/>
        </w:rPr>
        <w:t>（</w:t>
      </w:r>
      <w:r>
        <w:rPr>
          <w:rFonts w:hint="eastAsia" w:cs="Arial" w:asciiTheme="minorEastAsia" w:hAnsiTheme="minorEastAsia"/>
          <w:color w:val="222222"/>
          <w:sz w:val="28"/>
          <w:szCs w:val="28"/>
          <w:lang w:val="en-US" w:eastAsia="zh-CN"/>
        </w:rPr>
        <w:t>10分）</w:t>
      </w:r>
    </w:p>
    <w:p w14:paraId="56C9C8EC">
      <w:pPr>
        <w:pStyle w:val="5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如图3-1所示，在以篮圈中心投影点为圆心，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5.5米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为半径所划的弧线上设置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五个投篮点</w:t>
      </w:r>
      <w:r>
        <w:rPr>
          <w:rStyle w:val="12"/>
          <w:rFonts w:cs="Arial" w:asciiTheme="minorEastAsia" w:hAnsiTheme="minorEastAsia" w:eastAsiaTheme="minorEastAsia"/>
          <w:b/>
          <w:bCs/>
          <w:color w:val="222222"/>
          <w:sz w:val="28"/>
          <w:szCs w:val="28"/>
        </w:rPr>
        <w:t> 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( 球场两侧0度角处、两侧45度处和正面弧顶)，</w:t>
      </w:r>
      <w:r>
        <w:rPr>
          <w:rStyle w:val="9"/>
          <w:rFonts w:cs="Arial" w:asciiTheme="minorEastAsia" w:hAnsiTheme="minorEastAsia" w:eastAsiaTheme="minorEastAsia"/>
          <w:color w:val="FF0000"/>
          <w:sz w:val="28"/>
          <w:szCs w:val="28"/>
        </w:rPr>
        <w:t>每个点位放置</w:t>
      </w:r>
      <w:r>
        <w:rPr>
          <w:rStyle w:val="9"/>
          <w:rFonts w:hint="eastAsia" w:cs="Arial" w:asciiTheme="minorEastAsia" w:hAnsiTheme="minorEastAsia" w:eastAsiaTheme="minorEastAsia"/>
          <w:color w:val="FF0000"/>
          <w:sz w:val="28"/>
          <w:szCs w:val="28"/>
          <w:lang w:val="en-US" w:eastAsia="zh-CN"/>
        </w:rPr>
        <w:t>4</w:t>
      </w:r>
      <w:r>
        <w:rPr>
          <w:rStyle w:val="9"/>
          <w:rFonts w:cs="Arial" w:asciiTheme="minorEastAsia" w:hAnsiTheme="minorEastAsia" w:eastAsiaTheme="minorEastAsia"/>
          <w:color w:val="FF0000"/>
          <w:sz w:val="28"/>
          <w:szCs w:val="28"/>
        </w:rPr>
        <w:t>个球</w:t>
      </w:r>
      <w:r>
        <w:rPr>
          <w:rFonts w:cs="Arial" w:asciiTheme="minorEastAsia" w:hAnsiTheme="minorEastAsia" w:eastAsiaTheme="minorEastAsia"/>
          <w:color w:val="FF0000"/>
          <w:sz w:val="28"/>
          <w:szCs w:val="28"/>
        </w:rPr>
        <w:t>，</w:t>
      </w:r>
      <w:r>
        <w:rPr>
          <w:rStyle w:val="9"/>
          <w:rFonts w:cs="Arial" w:asciiTheme="minorEastAsia" w:hAnsiTheme="minorEastAsia" w:eastAsiaTheme="minorEastAsia"/>
          <w:color w:val="FF0000"/>
          <w:sz w:val="28"/>
          <w:szCs w:val="28"/>
        </w:rPr>
        <w:t>共</w:t>
      </w:r>
      <w:r>
        <w:rPr>
          <w:rStyle w:val="9"/>
          <w:rFonts w:hint="eastAsia" w:cs="Arial" w:asciiTheme="minorEastAsia" w:hAnsiTheme="minorEastAsia" w:eastAsiaTheme="minorEastAsia"/>
          <w:color w:val="FF0000"/>
          <w:sz w:val="28"/>
          <w:szCs w:val="28"/>
          <w:lang w:val="en-US" w:eastAsia="zh-CN"/>
        </w:rPr>
        <w:t>2</w:t>
      </w:r>
      <w:r>
        <w:rPr>
          <w:rStyle w:val="9"/>
          <w:rFonts w:cs="Arial" w:asciiTheme="minorEastAsia" w:hAnsiTheme="minorEastAsia" w:eastAsiaTheme="minorEastAsia"/>
          <w:color w:val="FF0000"/>
          <w:sz w:val="28"/>
          <w:szCs w:val="28"/>
        </w:rPr>
        <w:t>0个球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。考生须从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第1投篮点或第5投篮点开始投篮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，按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逆时针或顺时针方向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依次投完每个点位的</w:t>
      </w:r>
      <w:r>
        <w:rPr>
          <w:rFonts w:hint="eastAsia" w:cs="Arial" w:asciiTheme="minorEastAsia" w:hAnsiTheme="minorEastAsia" w:eastAsiaTheme="minorEastAsia"/>
          <w:b/>
          <w:bCs/>
          <w:color w:val="222222"/>
          <w:sz w:val="28"/>
          <w:szCs w:val="28"/>
          <w:lang w:val="en-US" w:eastAsia="zh-CN"/>
        </w:rPr>
        <w:t>4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个球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。测试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时间为</w:t>
      </w:r>
      <w:r>
        <w:rPr>
          <w:rStyle w:val="9"/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1分20</w:t>
      </w:r>
      <w:r>
        <w:rPr>
          <w:rStyle w:val="9"/>
          <w:rFonts w:hint="eastAsia" w:cs="Arial" w:asciiTheme="minorEastAsia" w:hAnsiTheme="minorEastAsia" w:eastAsiaTheme="minorEastAsia"/>
          <w:color w:val="222222"/>
          <w:sz w:val="28"/>
          <w:szCs w:val="28"/>
        </w:rPr>
        <w:t>秒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钟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。要求考生必须在弧线外投篮，球出手前双脚不得踩线，若踩线投中则计为无效投篮，不得分。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每人测试</w:t>
      </w:r>
      <w:r>
        <w:rPr>
          <w:rStyle w:val="9"/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1</w:t>
      </w:r>
      <w:r>
        <w:rPr>
          <w:rStyle w:val="9"/>
          <w:rFonts w:cs="Arial" w:asciiTheme="minorEastAsia" w:hAnsiTheme="minorEastAsia" w:eastAsiaTheme="minorEastAsia"/>
          <w:color w:val="222222"/>
          <w:sz w:val="28"/>
          <w:szCs w:val="28"/>
        </w:rPr>
        <w:t>次</w:t>
      </w:r>
      <w:r>
        <w:rPr>
          <w:rStyle w:val="9"/>
          <w:rFonts w:hint="eastAsia" w:cs="Arial" w:asciiTheme="minorEastAsia" w:hAnsiTheme="minorEastAsia" w:eastAsiaTheme="minorEastAsia"/>
          <w:color w:val="222222"/>
          <w:sz w:val="28"/>
          <w:szCs w:val="28"/>
          <w:lang w:eastAsia="zh-CN"/>
        </w:rPr>
        <w:t>。</w:t>
      </w:r>
    </w:p>
    <w:p w14:paraId="67FAE0D1">
      <w:pPr>
        <w:pStyle w:val="5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</w:rPr>
      </w:pPr>
    </w:p>
    <w:p w14:paraId="2F383F9E">
      <w:pPr>
        <w:pStyle w:val="5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hint="eastAsia" w:ascii="Arial" w:hAnsi="Arial" w:cs="Arial"/>
          <w:color w:val="222222"/>
        </w:rPr>
        <w:drawing>
          <wp:inline distT="0" distB="0" distL="0" distR="0">
            <wp:extent cx="4648200" cy="3685540"/>
            <wp:effectExtent l="0" t="0" r="0" b="10160"/>
            <wp:docPr id="2" name="图片 0" descr="微信图片_2018052412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18052412363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543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3EB3">
      <w:pPr>
        <w:pStyle w:val="5"/>
        <w:spacing w:before="0" w:beforeAutospacing="0" w:after="0" w:afterAutospacing="0"/>
        <w:jc w:val="both"/>
        <w:rPr>
          <w:rFonts w:hint="eastAsia" w:ascii="Arial" w:hAnsi="Arial" w:eastAsia="宋体" w:cs="Arial"/>
          <w:color w:val="222222"/>
          <w:sz w:val="28"/>
          <w:szCs w:val="28"/>
          <w:lang w:eastAsia="zh-CN"/>
        </w:rPr>
      </w:pP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 xml:space="preserve"> 评分标准：</w:t>
      </w:r>
      <w:r>
        <w:rPr>
          <w:rFonts w:cs="Arial" w:asciiTheme="minorEastAsia" w:hAnsiTheme="minorEastAsia" w:eastAsiaTheme="minorEastAsia"/>
          <w:color w:val="FF0000"/>
          <w:sz w:val="28"/>
          <w:szCs w:val="28"/>
        </w:rPr>
        <w:t>每投中1球，得</w:t>
      </w:r>
      <w:r>
        <w:rPr>
          <w:rFonts w:hint="eastAsia" w:cs="Arial" w:asciiTheme="minorEastAsia" w:hAnsiTheme="minorEastAsia" w:eastAsiaTheme="minorEastAsia"/>
          <w:color w:val="FF0000"/>
          <w:sz w:val="28"/>
          <w:szCs w:val="28"/>
          <w:lang w:val="en-US" w:eastAsia="zh-CN"/>
        </w:rPr>
        <w:t>0.5</w:t>
      </w:r>
      <w:r>
        <w:rPr>
          <w:rFonts w:cs="Arial" w:asciiTheme="minorEastAsia" w:hAnsiTheme="minorEastAsia" w:eastAsiaTheme="minorEastAsia"/>
          <w:color w:val="FF0000"/>
          <w:sz w:val="28"/>
          <w:szCs w:val="28"/>
        </w:rPr>
        <w:t>分，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满分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222222"/>
          <w:sz w:val="28"/>
          <w:szCs w:val="28"/>
        </w:rPr>
        <w:t>0</w:t>
      </w:r>
      <w:r>
        <w:rPr>
          <w:rFonts w:cs="Arial" w:asciiTheme="minorEastAsia" w:hAnsiTheme="minorEastAsia" w:eastAsiaTheme="minorEastAsia"/>
          <w:color w:val="222222"/>
          <w:sz w:val="28"/>
          <w:szCs w:val="28"/>
        </w:rPr>
        <w:t>分。</w:t>
      </w:r>
    </w:p>
    <w:p w14:paraId="447A3A49">
      <w:pPr>
        <w:pStyle w:val="16"/>
        <w:snapToGrid w:val="0"/>
        <w:ind w:firstLine="548" w:firstLineChars="196"/>
        <w:jc w:val="both"/>
        <w:rPr>
          <w:rFonts w:hint="eastAsia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>.实战能力</w:t>
      </w:r>
    </w:p>
    <w:p w14:paraId="244DB4B5">
      <w:pPr>
        <w:snapToGrid w:val="0"/>
        <w:spacing w:line="360" w:lineRule="atLeast"/>
        <w:ind w:firstLine="548" w:firstLineChars="196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．测试方法：根据考生人数或当地具体情况，进行全场的编队比赛，采用半场盯人防守，测验其技术和战术的运用能力。对成绩较好的考生，可再进行一轮比赛，每场比赛时间，要以能够全部观察、了解每名考生的情况而定。</w:t>
      </w:r>
    </w:p>
    <w:p w14:paraId="7F457BFC">
      <w:pPr>
        <w:snapToGrid w:val="0"/>
        <w:spacing w:line="360" w:lineRule="atLeast"/>
        <w:ind w:firstLine="548" w:firstLineChars="1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．评定的内容：</w:t>
      </w:r>
    </w:p>
    <w:p w14:paraId="64014F47">
      <w:pPr>
        <w:snapToGrid w:val="0"/>
        <w:spacing w:line="360" w:lineRule="atLeas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·</w:t>
      </w:r>
      <w:r>
        <w:rPr>
          <w:rFonts w:hint="eastAsia" w:asciiTheme="minorEastAsia" w:hAnsiTheme="minorEastAsia"/>
          <w:sz w:val="28"/>
          <w:szCs w:val="28"/>
        </w:rPr>
        <w:t>个人攻击能力：观察进攻技术运用的合理性和熟练程度。重点看投篮、突破和传接球。</w:t>
      </w:r>
    </w:p>
    <w:p w14:paraId="7E03D41A">
      <w:pPr>
        <w:snapToGrid w:val="0"/>
        <w:spacing w:line="360" w:lineRule="atLeas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·</w:t>
      </w:r>
      <w:r>
        <w:rPr>
          <w:rFonts w:hint="eastAsia" w:asciiTheme="minorEastAsia" w:hAnsiTheme="minorEastAsia"/>
          <w:sz w:val="28"/>
          <w:szCs w:val="28"/>
        </w:rPr>
        <w:t>防守能力：观察个人防守和协同防守能力。</w:t>
      </w:r>
    </w:p>
    <w:p w14:paraId="459604C8">
      <w:pPr>
        <w:snapToGrid w:val="0"/>
        <w:spacing w:line="360" w:lineRule="atLeas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·</w:t>
      </w:r>
      <w:r>
        <w:rPr>
          <w:rFonts w:hint="eastAsia" w:asciiTheme="minorEastAsia" w:hAnsiTheme="minorEastAsia"/>
          <w:sz w:val="28"/>
          <w:szCs w:val="28"/>
        </w:rPr>
        <w:t>战术意识：观察全场比赛中攻守转换速度、快攻意识和个人战术行动的能力。</w:t>
      </w:r>
    </w:p>
    <w:p w14:paraId="27651687">
      <w:pPr>
        <w:snapToGrid w:val="0"/>
        <w:spacing w:line="360" w:lineRule="atLeast"/>
        <w:ind w:firstLine="548" w:firstLineChars="196"/>
        <w:rPr>
          <w:rFonts w:hint="default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val="en-GB"/>
        </w:rPr>
        <w:t>3．评分标准：见表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3-0</w:t>
      </w:r>
    </w:p>
    <w:p w14:paraId="4A7CB155">
      <w:pPr>
        <w:snapToGrid w:val="0"/>
        <w:spacing w:line="360" w:lineRule="atLeast"/>
        <w:jc w:val="center"/>
        <w:rPr>
          <w:rFonts w:hint="eastAsia" w:ascii="宋体" w:hAnsi="宋体" w:eastAsiaTheme="minorEastAsia"/>
          <w:color w:val="000000"/>
          <w:szCs w:val="21"/>
          <w:lang w:val="en-GB" w:eastAsia="zh-CN"/>
        </w:rPr>
      </w:pPr>
      <w:r>
        <w:rPr>
          <w:rFonts w:hint="eastAsia" w:ascii="宋体" w:hAnsi="宋体"/>
          <w:color w:val="000000"/>
          <w:szCs w:val="21"/>
          <w:lang w:val="en-GB"/>
        </w:rPr>
        <w:t xml:space="preserve"> 评分标准</w:t>
      </w:r>
      <w:r>
        <w:rPr>
          <w:rFonts w:hint="eastAsia" w:ascii="宋体" w:hAnsi="宋体"/>
          <w:color w:val="000000"/>
          <w:szCs w:val="21"/>
          <w:lang w:val="en-GB" w:eastAsia="zh-CN"/>
        </w:rPr>
        <w:t>（</w:t>
      </w:r>
      <w:r>
        <w:rPr>
          <w:rFonts w:hint="eastAsia" w:ascii="宋体" w:hAnsi="宋体"/>
          <w:color w:val="000000"/>
          <w:szCs w:val="21"/>
          <w:lang w:val="en-US" w:eastAsia="zh-CN"/>
        </w:rPr>
        <w:t>3-0</w:t>
      </w:r>
      <w:r>
        <w:rPr>
          <w:rFonts w:hint="eastAsia" w:ascii="宋体" w:hAnsi="宋体"/>
          <w:color w:val="000000"/>
          <w:szCs w:val="21"/>
          <w:lang w:val="en-GB" w:eastAsia="zh-CN"/>
        </w:rPr>
        <w:t>）</w:t>
      </w:r>
    </w:p>
    <w:tbl>
      <w:tblPr>
        <w:tblStyle w:val="6"/>
        <w:tblW w:w="101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43"/>
        <w:gridCol w:w="2541"/>
        <w:gridCol w:w="2351"/>
        <w:gridCol w:w="1642"/>
      </w:tblGrid>
      <w:tr w14:paraId="2F8D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1766D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等级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6C44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6E94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良好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83B3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及格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D511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不及格</w:t>
            </w:r>
          </w:p>
        </w:tc>
      </w:tr>
      <w:tr w14:paraId="62829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9DFC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C7043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0—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分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DF10E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2D5A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B9DCE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—0分</w:t>
            </w:r>
          </w:p>
        </w:tc>
      </w:tr>
      <w:tr w14:paraId="5CB0A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43D39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605E7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较好地做到以上三项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A7201">
            <w:pPr>
              <w:spacing w:line="360" w:lineRule="atLeast"/>
              <w:ind w:leftChars="-1" w:hanging="2" w:hangingChars="1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较好地做到以上两项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2A16F">
            <w:pPr>
              <w:spacing w:line="36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三项中有一项较好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D9610">
            <w:pPr>
              <w:spacing w:line="360" w:lineRule="atLeast"/>
              <w:ind w:firstLine="205" w:firstLineChars="98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三项皆差</w:t>
            </w:r>
          </w:p>
        </w:tc>
      </w:tr>
    </w:tbl>
    <w:p w14:paraId="1D90CFAC">
      <w:pPr>
        <w:rPr>
          <w:sz w:val="28"/>
          <w:szCs w:val="28"/>
        </w:rPr>
      </w:pPr>
    </w:p>
    <w:p w14:paraId="75ACCA63">
      <w:pPr>
        <w:rPr>
          <w:sz w:val="28"/>
          <w:szCs w:val="28"/>
        </w:rPr>
      </w:pPr>
    </w:p>
    <w:p w14:paraId="2EB9E616">
      <w:pPr>
        <w:rPr>
          <w:sz w:val="28"/>
          <w:szCs w:val="28"/>
        </w:rPr>
      </w:pPr>
    </w:p>
    <w:p w14:paraId="6CB3BFB4">
      <w:pPr>
        <w:rPr>
          <w:sz w:val="28"/>
          <w:szCs w:val="28"/>
        </w:rPr>
      </w:pPr>
    </w:p>
    <w:p w14:paraId="5AFBABE2">
      <w:pPr>
        <w:rPr>
          <w:sz w:val="28"/>
          <w:szCs w:val="28"/>
        </w:rPr>
      </w:pPr>
    </w:p>
    <w:p w14:paraId="72D817C4">
      <w:pPr>
        <w:rPr>
          <w:sz w:val="28"/>
          <w:szCs w:val="28"/>
        </w:rPr>
      </w:pPr>
    </w:p>
    <w:p w14:paraId="19EE1302">
      <w:pPr>
        <w:rPr>
          <w:sz w:val="28"/>
          <w:szCs w:val="28"/>
        </w:rPr>
      </w:pPr>
    </w:p>
    <w:p w14:paraId="58A17EEE">
      <w:pPr>
        <w:rPr>
          <w:sz w:val="28"/>
          <w:szCs w:val="28"/>
        </w:rPr>
      </w:pPr>
    </w:p>
    <w:p w14:paraId="482C4C23">
      <w:pPr>
        <w:rPr>
          <w:sz w:val="28"/>
          <w:szCs w:val="28"/>
        </w:rPr>
      </w:pPr>
    </w:p>
    <w:p w14:paraId="104A43F3">
      <w:pPr>
        <w:rPr>
          <w:sz w:val="28"/>
          <w:szCs w:val="28"/>
        </w:rPr>
      </w:pPr>
    </w:p>
    <w:p w14:paraId="0FADD542">
      <w:pPr>
        <w:rPr>
          <w:sz w:val="28"/>
          <w:szCs w:val="28"/>
        </w:rPr>
      </w:pPr>
    </w:p>
    <w:p w14:paraId="08CA7E0F">
      <w:pPr>
        <w:rPr>
          <w:sz w:val="28"/>
          <w:szCs w:val="28"/>
        </w:rPr>
      </w:pPr>
    </w:p>
    <w:p w14:paraId="53C4091C">
      <w:pPr>
        <w:snapToGrid w:val="0"/>
        <w:spacing w:line="360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上海市外附属海口学校（高中部）田径</w:t>
      </w:r>
      <w:r>
        <w:rPr>
          <w:rFonts w:hint="eastAsia" w:ascii="宋体" w:hAnsi="宋体"/>
          <w:b/>
          <w:color w:val="000000"/>
          <w:sz w:val="28"/>
          <w:szCs w:val="28"/>
        </w:rPr>
        <w:t>评分标准</w:t>
      </w:r>
    </w:p>
    <w:p w14:paraId="0EDA61CC"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测试项目及分数</w:t>
      </w:r>
    </w:p>
    <w:tbl>
      <w:tblPr>
        <w:tblStyle w:val="6"/>
        <w:tblW w:w="78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2970"/>
        <w:gridCol w:w="3316"/>
      </w:tblGrid>
      <w:tr w14:paraId="32E1B3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tcBorders>
              <w:top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CCCC"/>
            <w:vAlign w:val="center"/>
          </w:tcPr>
          <w:p w14:paraId="58303A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CCCC"/>
            <w:vAlign w:val="center"/>
          </w:tcPr>
          <w:p w14:paraId="25F2ED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测试内容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</w:tcBorders>
            <w:shd w:val="clear" w:color="auto" w:fill="FFCCCC"/>
            <w:vAlign w:val="center"/>
          </w:tcPr>
          <w:p w14:paraId="3AEA12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分数</w:t>
            </w:r>
          </w:p>
        </w:tc>
      </w:tr>
      <w:tr w14:paraId="6D7803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5BAB142D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田径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1BCB8B0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00米跑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0E9F6AE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instrText xml:space="preserve"> HYPERLINK "http://hf.zhongkao.com/e/20130517/51959a12d0cf9_3.shtml"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end"/>
            </w:r>
          </w:p>
        </w:tc>
      </w:tr>
      <w:tr w14:paraId="3DBAE8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E48F9A7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B1D1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立定跳远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9E45B8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</w:p>
        </w:tc>
      </w:tr>
      <w:tr w14:paraId="5014D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4B2250B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714E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专项：200米跑；400米跑；800米跑；以上三个项目中自由选择选其中一个项目进行测试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877AAC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instrText xml:space="preserve"> HYPERLINK "http://hf.zhongkao.com/e/20130517/51959a12d0cf9_9.shtml"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40分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 w14:paraId="6F3AE0D7"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测试项目及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评分</w:t>
      </w:r>
    </w:p>
    <w:p w14:paraId="2B9AD097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米跑评分标准：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成绩单位：秒</w:t>
      </w:r>
    </w:p>
    <w:p w14:paraId="5F4B1349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）每人测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未达标分数表中最低成绩不予录取。</w:t>
      </w:r>
    </w:p>
    <w:p w14:paraId="4FC94783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（2）未到达终点者不计成绩；</w:t>
      </w:r>
    </w:p>
    <w:p w14:paraId="795B9E07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（3）起跑抢跑不计成绩。</w:t>
      </w:r>
    </w:p>
    <w:tbl>
      <w:tblPr>
        <w:tblStyle w:val="6"/>
        <w:tblW w:w="7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5"/>
        <w:gridCol w:w="1065"/>
        <w:gridCol w:w="1271"/>
        <w:gridCol w:w="1174"/>
        <w:gridCol w:w="1335"/>
      </w:tblGrid>
      <w:tr w14:paraId="0E24C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BCFE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759E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8D0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0647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A65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761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14:paraId="1E1CB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A09E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30.0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29D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F9CA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50BB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2D1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2688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14:paraId="7EBB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C5E2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535B1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A4161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FAA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F2C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3607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14:paraId="19DA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F01A3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86E8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F8F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23.7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D367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5EC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B74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14:paraId="7A41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872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195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0E97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23.4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81F4A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74B9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17.7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905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14:paraId="4B28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7ED2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E091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AB8F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23.1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C2AC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7A981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17.4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0F8E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14:paraId="5BF3D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29FE3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20EC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1A9F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22.8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81D01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4F7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17.1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67F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 w14:paraId="7C297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39B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737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F2ED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22.5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42F3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C05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D8B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14:paraId="10F5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B3A5A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882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BFA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22.2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906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99FB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F40B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99</w:t>
            </w:r>
          </w:p>
        </w:tc>
      </w:tr>
      <w:tr w14:paraId="787E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CFB7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E760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EE71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21.9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BA07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E96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713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04</w:t>
            </w:r>
          </w:p>
        </w:tc>
      </w:tr>
      <w:tr w14:paraId="7BD3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DA5A7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7363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6BEE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21.6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A06FA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FAA0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15.9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D9B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09</w:t>
            </w:r>
          </w:p>
        </w:tc>
      </w:tr>
      <w:tr w14:paraId="6FEA2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AF1F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6283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EE5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21.3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A84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DB0E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15.6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4BE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14:paraId="27EF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5E6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AA26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F39F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21.0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6D03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390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15.3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9A25A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14:paraId="6ECE0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7F9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265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046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20.7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5B4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565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15.0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5B3C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14:paraId="1D33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621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A5F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335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20.4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1552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D55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787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14:paraId="56A70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25D53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8F7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D2E1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20.1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49C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99D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FF3B4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14:paraId="75B93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4219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7ED3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C1B0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D6FC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20BA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8CA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 w14:paraId="4EA9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D76C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9A08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D14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AC8A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D9E3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D00A8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14:paraId="07838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4786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2F4C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5F59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065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5EC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13.5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708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 w14:paraId="1E42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ED8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F83E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A76D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AB95C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3CC0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13.2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8DA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</w:tr>
    </w:tbl>
    <w:p w14:paraId="637F5FE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F2CB636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立定跳远评分标准：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成绩单位：米</w:t>
      </w:r>
    </w:p>
    <w:p w14:paraId="10BAF9EF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）每人测2次，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最好一次成绩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 w14:paraId="72F782E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（2）丈量起跳线后沿至身体任何着地最近点后沿的垂直距离。</w:t>
      </w:r>
    </w:p>
    <w:tbl>
      <w:tblPr>
        <w:tblStyle w:val="6"/>
        <w:tblW w:w="7740" w:type="dxa"/>
        <w:tblInd w:w="1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10"/>
        <w:gridCol w:w="1065"/>
        <w:gridCol w:w="1260"/>
        <w:gridCol w:w="1185"/>
        <w:gridCol w:w="1365"/>
      </w:tblGrid>
      <w:tr w14:paraId="065E4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441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226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6C4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07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1DE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54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14:paraId="39E3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6C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D70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0E7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E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5C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8C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2.36</w:t>
            </w:r>
          </w:p>
        </w:tc>
      </w:tr>
      <w:tr w14:paraId="04E8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E0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C2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EC3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99C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08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7CB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2.35</w:t>
            </w:r>
          </w:p>
        </w:tc>
      </w:tr>
      <w:tr w14:paraId="28AD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DAA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C91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49C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CD2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5D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AE4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2.34</w:t>
            </w:r>
          </w:p>
        </w:tc>
      </w:tr>
      <w:tr w14:paraId="2807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E2E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2E2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F6B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00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E0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2D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2.33</w:t>
            </w:r>
          </w:p>
        </w:tc>
      </w:tr>
      <w:tr w14:paraId="1139D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1A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00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60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53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4E3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B3D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2.32</w:t>
            </w:r>
          </w:p>
        </w:tc>
      </w:tr>
      <w:tr w14:paraId="6AAF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56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F0E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4F6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9D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D3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69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BA8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7E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642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71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669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03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2D7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B6FA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506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46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26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301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D6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257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2.29</w:t>
            </w:r>
          </w:p>
        </w:tc>
      </w:tr>
      <w:tr w14:paraId="6D451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5C3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A50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603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FC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387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FB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2.28</w:t>
            </w:r>
          </w:p>
        </w:tc>
      </w:tr>
      <w:tr w14:paraId="689DB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31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1FE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A4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7BA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A2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860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2.27</w:t>
            </w:r>
          </w:p>
        </w:tc>
      </w:tr>
      <w:tr w14:paraId="21D7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E7E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54E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D85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A78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C9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E1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2.26</w:t>
            </w:r>
          </w:p>
        </w:tc>
      </w:tr>
      <w:tr w14:paraId="158D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BE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9F4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62F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A2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C7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17.8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435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2.25</w:t>
            </w:r>
          </w:p>
        </w:tc>
      </w:tr>
      <w:tr w14:paraId="40BF7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591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8C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9A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71B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3D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A38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2.24</w:t>
            </w:r>
          </w:p>
        </w:tc>
      </w:tr>
      <w:tr w14:paraId="30B8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56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02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B9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79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E8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E0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2.23</w:t>
            </w:r>
          </w:p>
        </w:tc>
      </w:tr>
      <w:tr w14:paraId="357F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310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80A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64E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04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BF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2D9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2.22</w:t>
            </w:r>
          </w:p>
        </w:tc>
      </w:tr>
      <w:tr w14:paraId="500C9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C2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BD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DF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45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6E8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B7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29F0D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507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42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630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CA3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BB5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4B2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A6B1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13C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CA8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D5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62F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87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42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14:paraId="72B0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E1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1FC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55F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20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5A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A15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14:paraId="527E2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118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FF8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82C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AB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B3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CA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14:paraId="3E2E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C55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89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DC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27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EC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F5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5C49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59E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8A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06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12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AE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E16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5759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16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C2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E44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B7D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2C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579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7E9A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B18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C1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15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FF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0D0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4B5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510C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BA3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92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F9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D5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DB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A49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12F63BF4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00米跑评分标准：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成绩单位：秒</w:t>
      </w:r>
    </w:p>
    <w:p w14:paraId="6F076E94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）每人测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未达标分数表中最低成绩不予录取。</w:t>
      </w:r>
    </w:p>
    <w:p w14:paraId="0411B2EB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（2）未到达终点者不计成绩；</w:t>
      </w:r>
    </w:p>
    <w:p w14:paraId="65CB2E35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（3）起跑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抢跑不计成绩。</w:t>
      </w:r>
    </w:p>
    <w:tbl>
      <w:tblPr>
        <w:tblStyle w:val="6"/>
        <w:tblW w:w="7770" w:type="dxa"/>
        <w:tblInd w:w="1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95"/>
        <w:gridCol w:w="1080"/>
        <w:gridCol w:w="1245"/>
        <w:gridCol w:w="1185"/>
        <w:gridCol w:w="1365"/>
      </w:tblGrid>
      <w:tr w14:paraId="69EF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654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A6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4C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C63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54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D5D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14:paraId="61777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E6F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3B7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9B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69D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27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C3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14:paraId="46E66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D60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EF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F5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975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73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C4F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14:paraId="1DC6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E8D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887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3E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CD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DAE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C3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98</w:t>
            </w:r>
          </w:p>
        </w:tc>
      </w:tr>
      <w:tr w14:paraId="4EFDF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52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5BE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8FE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7BA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40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03E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″2</w:t>
            </w:r>
          </w:p>
        </w:tc>
      </w:tr>
      <w:tr w14:paraId="41B5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CC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D6F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084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4DD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22F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0C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14:paraId="489B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E8E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A4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6A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27.5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547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F7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7F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14:paraId="6056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CDB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7F2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E3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E8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BCD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74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 w14:paraId="770E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E3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36.5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D0E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E6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DF7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CBB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A86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 w14:paraId="3557D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26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58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03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B75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47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8C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14:paraId="3506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DA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35.5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F3A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A4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C3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607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6EE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14:paraId="7805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293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59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5F2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C45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F5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15.0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8E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14:paraId="30B5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37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A2C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898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2BF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E9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191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06</w:t>
            </w:r>
          </w:p>
        </w:tc>
      </w:tr>
      <w:tr w14:paraId="301B8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EA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6C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B28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E3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B74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10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14:paraId="5A75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14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2A3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20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5F9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8F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28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180A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E1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6B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AB5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2F2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78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6C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14:paraId="0C36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C7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32.5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8A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628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BAA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AC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091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 w14:paraId="79F3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C8B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19D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6D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C7E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A23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194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14:paraId="17F6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0B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5A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F9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6B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8C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C3B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14:paraId="249C2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52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6CC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E57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C46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E0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11.0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BEE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14:paraId="138D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127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C7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78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F3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186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DD6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02</w:t>
            </w:r>
          </w:p>
        </w:tc>
      </w:tr>
    </w:tbl>
    <w:p w14:paraId="613D198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专项400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米跑评分标准：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成绩单位：秒</w:t>
      </w:r>
    </w:p>
    <w:p w14:paraId="7F78B273"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）每人测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未达标分数表中最低成绩不予录取。</w:t>
      </w:r>
    </w:p>
    <w:p w14:paraId="3CCE23A1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（2）未到达终点者不计成绩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CB17AB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（3）起跑抢跑不计成绩。</w:t>
      </w:r>
    </w:p>
    <w:tbl>
      <w:tblPr>
        <w:tblStyle w:val="6"/>
        <w:tblW w:w="7740" w:type="dxa"/>
        <w:tblInd w:w="14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80"/>
        <w:gridCol w:w="1080"/>
        <w:gridCol w:w="1260"/>
        <w:gridCol w:w="1170"/>
        <w:gridCol w:w="1365"/>
      </w:tblGrid>
      <w:tr w14:paraId="5B38F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25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D6E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71D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0DD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C41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B12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14:paraId="5935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61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B3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50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2B8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B59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88B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06FB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13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50B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71C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EF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C67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585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</w:tr>
      <w:tr w14:paraId="34DA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48D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D60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8F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67B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B42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766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 w14:paraId="1256A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FE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2EC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FF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DD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42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86B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</w:tr>
      <w:tr w14:paraId="52B35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E50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901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E4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BB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4B4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06E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4E7DE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BB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3F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D6A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27.5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F8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18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0A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 w14:paraId="70701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43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7AE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20F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7F9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96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A7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 w14:paraId="2D6CF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28C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36.5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A5A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46A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D13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1AE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DDA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</w:tr>
      <w:tr w14:paraId="6BAA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F2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D7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7B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69E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1EF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79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 w14:paraId="6683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B4B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35.5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918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45B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77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F26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A5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 w14:paraId="0FA6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3B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3CC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20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3D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224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323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 w14:paraId="11D4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2C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B8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BB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73A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8E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E90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 w14:paraId="3135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83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D3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71D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485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EA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3A2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 w14:paraId="78C3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4D1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93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479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FAC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A25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778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 w14:paraId="01F70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0A7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F6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145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C66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0D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752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 w14:paraId="62C06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27C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32.5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A46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12D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95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8C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CD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 w14:paraId="68EA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6A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02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680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BD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891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0B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 w14:paraId="386E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732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B5B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36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9C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88A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1B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</w:tr>
      <w:tr w14:paraId="23B0D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E85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52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3D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585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0B9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0D4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228AC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EC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30.5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CFC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AC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8A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C83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10.5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CB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</w:tbl>
    <w:p w14:paraId="25427556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专项800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米跑评分标准：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成绩单位：分、秒</w:t>
      </w:r>
    </w:p>
    <w:p w14:paraId="3BB3C81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）每人测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未达标分数表中最低成绩不予录取。</w:t>
      </w:r>
    </w:p>
    <w:p w14:paraId="4402DAE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（2）未到达终点者不计成绩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2984635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（3）起跑抢跑不计成绩。</w:t>
      </w:r>
    </w:p>
    <w:tbl>
      <w:tblPr>
        <w:tblStyle w:val="6"/>
        <w:tblW w:w="988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43"/>
        <w:gridCol w:w="1215"/>
        <w:gridCol w:w="1920"/>
        <w:gridCol w:w="1845"/>
        <w:gridCol w:w="2085"/>
      </w:tblGrid>
      <w:tr w14:paraId="006C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A50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EC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63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02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08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C0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14:paraId="07E50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7C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89F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2′03″00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522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8C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2′10″43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6D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75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2′20″00</w:t>
            </w:r>
          </w:p>
        </w:tc>
      </w:tr>
      <w:tr w14:paraId="094F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660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DA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2′03″33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7B4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31.6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CB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2′10″84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86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23.6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99B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2′20″56</w:t>
            </w:r>
          </w:p>
        </w:tc>
      </w:tr>
      <w:tr w14:paraId="43AAF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0B0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316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2′03″67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95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31.2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98D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2′11″27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C8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23.2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003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2′21″13</w:t>
            </w:r>
          </w:p>
        </w:tc>
      </w:tr>
      <w:tr w14:paraId="0A05D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CB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26C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2′04″01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68B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30.8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70C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2′11″70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A5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22.8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632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2′21″71</w:t>
            </w:r>
          </w:p>
        </w:tc>
      </w:tr>
      <w:tr w14:paraId="401F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897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27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2′04″36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332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30.4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D8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2′12″13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E73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22.4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AD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2′22″30</w:t>
            </w:r>
          </w:p>
        </w:tc>
      </w:tr>
      <w:tr w14:paraId="61CB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3A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8.0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97C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2′04″71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1B1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30.0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9C4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2′12″57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79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22.0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18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2′22″90</w:t>
            </w:r>
          </w:p>
        </w:tc>
      </w:tr>
      <w:tr w14:paraId="7864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75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91B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2′05″06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85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29.6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7C4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2′13″02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29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21.6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37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2′23″51</w:t>
            </w:r>
          </w:p>
        </w:tc>
      </w:tr>
      <w:tr w14:paraId="1152A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EA8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7.2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90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2′05″42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C3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EE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2′13″47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269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21.2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20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2′24″13</w:t>
            </w:r>
          </w:p>
        </w:tc>
      </w:tr>
      <w:tr w14:paraId="0A55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CA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A83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2′05″77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A44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E4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2′13″93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D3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20.8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E9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2′24″76</w:t>
            </w:r>
          </w:p>
        </w:tc>
      </w:tr>
      <w:tr w14:paraId="3E61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72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6.4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35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2′06″14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126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430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2′14″40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FE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20.4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49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2′25″41</w:t>
            </w:r>
          </w:p>
        </w:tc>
      </w:tr>
      <w:tr w14:paraId="06EA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422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6.0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5D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2′06″51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62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28.0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17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2′14″87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9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20.0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89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2′26″07</w:t>
            </w:r>
          </w:p>
        </w:tc>
      </w:tr>
      <w:tr w14:paraId="69BB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1C3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AC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2′06″88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12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67B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2′15″35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425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55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2′26″74</w:t>
            </w:r>
          </w:p>
        </w:tc>
      </w:tr>
      <w:tr w14:paraId="5118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5F0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35.2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A6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2′07″25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8D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27.2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A7E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2′15″83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4C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19.2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0B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2′27″43</w:t>
            </w:r>
          </w:p>
        </w:tc>
      </w:tr>
      <w:tr w14:paraId="32EDD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ABA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34.8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FCE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2′07″63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5E8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580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2′16″33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5EB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25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2′28″13</w:t>
            </w:r>
          </w:p>
        </w:tc>
      </w:tr>
      <w:tr w14:paraId="4CFEC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62C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34.4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789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2′08″02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D07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817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2′16″83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E50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48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2′28″84</w:t>
            </w:r>
          </w:p>
        </w:tc>
      </w:tr>
      <w:tr w14:paraId="0197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9F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34.0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76E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2′08″41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9DB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26.0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73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2′17″34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939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18.0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0E5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2′29″57</w:t>
            </w:r>
          </w:p>
        </w:tc>
      </w:tr>
      <w:tr w14:paraId="5A6CA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633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33.6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2B1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2′08″80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DCA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25.6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F5A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2′17″85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F2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17.6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30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2′30″32</w:t>
            </w:r>
          </w:p>
        </w:tc>
      </w:tr>
      <w:tr w14:paraId="4439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4E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33.2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FE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2′09″20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296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3FA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2′18″38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8D3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17.2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8BF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2′31″09</w:t>
            </w:r>
          </w:p>
        </w:tc>
      </w:tr>
      <w:tr w14:paraId="070B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1F7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.8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77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2′09″60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FD5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415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2′18″91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6FD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16.8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2B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2′31″87</w:t>
            </w:r>
          </w:p>
        </w:tc>
      </w:tr>
      <w:tr w14:paraId="7056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82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32.4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F1E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2′10″01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5DE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24.4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FC8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2′19″45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7E1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16.4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FAD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2′32″67</w:t>
            </w:r>
          </w:p>
        </w:tc>
      </w:tr>
    </w:tbl>
    <w:p w14:paraId="763D400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注：各项测试执行最新《田径竞赛规则》。成绩计取以成绩对应的得分计取，若成绩在评分标准的两个相邻分值之间，取最低分值。</w:t>
      </w:r>
    </w:p>
    <w:p w14:paraId="2A590C03">
      <w:pPr>
        <w:widowControl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 w14:paraId="522825B2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25A6">
    <w:pPr>
      <w:pStyle w:val="4"/>
      <w:jc w:val="both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5090" cy="1355090"/>
          <wp:effectExtent l="0" t="0" r="16510" b="16510"/>
          <wp:docPr id="4" name="图片 4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090" cy="135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20DFD"/>
    <w:multiLevelType w:val="singleLevel"/>
    <w:tmpl w:val="9B020D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C5A0B9"/>
    <w:multiLevelType w:val="singleLevel"/>
    <w:tmpl w:val="FDC5A0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WEyZDY4ZDliZTdjNTIxMGQ0NDhlMmZhZTgyMGYifQ=="/>
  </w:docVars>
  <w:rsids>
    <w:rsidRoot w:val="00C85B53"/>
    <w:rsid w:val="00182C88"/>
    <w:rsid w:val="001D43B7"/>
    <w:rsid w:val="0023432A"/>
    <w:rsid w:val="0029647C"/>
    <w:rsid w:val="004B26F5"/>
    <w:rsid w:val="004F4BEC"/>
    <w:rsid w:val="00C85B53"/>
    <w:rsid w:val="00CD4451"/>
    <w:rsid w:val="00CE1FC2"/>
    <w:rsid w:val="00EF19CA"/>
    <w:rsid w:val="04D54D6C"/>
    <w:rsid w:val="0B9F2B51"/>
    <w:rsid w:val="33F02175"/>
    <w:rsid w:val="361B4158"/>
    <w:rsid w:val="39175EDF"/>
    <w:rsid w:val="4ACF1657"/>
    <w:rsid w:val="4EA46593"/>
    <w:rsid w:val="557D678A"/>
    <w:rsid w:val="6B774BEC"/>
    <w:rsid w:val="75AF5A4B"/>
    <w:rsid w:val="768545D5"/>
    <w:rsid w:val="78584E7E"/>
    <w:rsid w:val="D7FF881D"/>
    <w:rsid w:val="FB3DD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样式 (中文) 黑体 居中 行距: 1.5 倍行距 Char"/>
    <w:link w:val="15"/>
    <w:qFormat/>
    <w:locked/>
    <w:uiPriority w:val="0"/>
    <w:rPr>
      <w:rFonts w:ascii="黑体" w:hAnsi="黑体" w:eastAsia="黑体" w:cs="宋体"/>
    </w:rPr>
  </w:style>
  <w:style w:type="paragraph" w:customStyle="1" w:styleId="15">
    <w:name w:val="样式 (中文) 黑体 居中 行距: 1.5 倍行距"/>
    <w:basedOn w:val="1"/>
    <w:link w:val="14"/>
    <w:qFormat/>
    <w:uiPriority w:val="0"/>
    <w:pPr>
      <w:spacing w:line="360" w:lineRule="auto"/>
      <w:jc w:val="center"/>
    </w:pPr>
    <w:rPr>
      <w:rFonts w:ascii="黑体" w:hAnsi="黑体" w:eastAsia="黑体" w:cs="宋体"/>
    </w:rPr>
  </w:style>
  <w:style w:type="paragraph" w:customStyle="1" w:styleId="16">
    <w:name w:val="正文内容"/>
    <w:qFormat/>
    <w:uiPriority w:val="0"/>
    <w:pPr>
      <w:widowControl w:val="0"/>
      <w:spacing w:line="360" w:lineRule="atLeast"/>
      <w:ind w:right="-113" w:rightChars="-54"/>
      <w:jc w:val="center"/>
    </w:pPr>
    <w:rPr>
      <w:rFonts w:ascii="宋体" w:hAnsi="宋体" w:eastAsia="宋体" w:cs="Times New Roman"/>
      <w:b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3089</Words>
  <Characters>4743</Characters>
  <Lines>11</Lines>
  <Paragraphs>3</Paragraphs>
  <TotalTime>16</TotalTime>
  <ScaleCrop>false</ScaleCrop>
  <LinksUpToDate>false</LinksUpToDate>
  <CharactersWithSpaces>4793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2018-05-25T04:32:00Z</dcterms:created>
  <dc:creator>微软用户</dc:creator>
  <cp:lastModifiedBy>张明明</cp:lastModifiedBy>
  <cp:lastPrinted>2018-05-25T05:36:00Z</cp:lastPrinted>
  <dcterms:modified xsi:type="dcterms:W3CDTF">2025-05-07T11:27:33Z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943EA99580F344F58E86B2A8DC93AB97_13</vt:lpwstr>
  </property>
  <property fmtid="{D5CDD505-2E9C-101B-9397-08002B2CF9AE}" pid="4" name="KSOTemplateDocerSaveRecord">
    <vt:lpwstr>eyJoZGlkIjoiYTJhNmI4OWQ5MmY3ODM1YzMyMzhiODQzNjVlMzMzNGQiLCJ1c2VySWQiOiIxNTY2MTQxNTc5In0=</vt:lpwstr>
  </property>
</Properties>
</file>